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8E" w:rsidRDefault="00D4168E" w:rsidP="00D4168E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Modelo GZ283 para solicitar la devolución del IRPF de la Prestación por Maternidad</w:t>
      </w:r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La Agencia Tributaria ya tiene disponible el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modelo</w:t>
      </w:r>
      <w:r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 xml:space="preserve"> 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por el que se ha de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solicitar la devolución el IRPF de la Prestación por Maternidad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 xml:space="preserve"> que el Tribunal Supremo declaró exenta </w:t>
      </w:r>
      <w:proofErr w:type="gramStart"/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del impuestos</w:t>
      </w:r>
      <w:proofErr w:type="gramEnd"/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.</w:t>
      </w:r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El formulario en cuestión es el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modelo GZ283</w:t>
      </w:r>
      <w:r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 xml:space="preserve"> 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(</w:t>
      </w:r>
      <w:hyperlink r:id="rId5" w:tgtFrame="_blank" w:history="1">
        <w:r w:rsidRPr="00D4168E">
          <w:rPr>
            <w:rFonts w:ascii="Arial" w:eastAsia="Times New Roman" w:hAnsi="Arial" w:cs="Arial"/>
            <w:b/>
            <w:bCs/>
            <w:color w:val="003366"/>
            <w:sz w:val="19"/>
            <w:lang w:eastAsia="es-ES"/>
          </w:rPr>
          <w:t>des</w:t>
        </w:r>
        <w:r w:rsidRPr="00D4168E">
          <w:rPr>
            <w:rFonts w:ascii="Arial" w:eastAsia="Times New Roman" w:hAnsi="Arial" w:cs="Arial"/>
            <w:b/>
            <w:bCs/>
            <w:color w:val="003366"/>
            <w:sz w:val="19"/>
            <w:lang w:eastAsia="es-ES"/>
          </w:rPr>
          <w:t>cargar aquí</w:t>
        </w:r>
      </w:hyperlink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) que nos ha llegado por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medios diferentes a AEAT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, donde no hemos conseguido encontrarlo.</w:t>
      </w:r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Cuando Hacienda lo ponga a disposición, se podrá rellenar y presentar en:</w:t>
      </w:r>
    </w:p>
    <w:p w:rsidR="00D4168E" w:rsidRPr="00D4168E" w:rsidRDefault="00D4168E" w:rsidP="00DC7825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hyperlink r:id="rId6" w:tgtFrame="_blank" w:history="1">
        <w:r w:rsidRPr="00D4168E">
          <w:rPr>
            <w:rFonts w:ascii="Arial" w:eastAsia="Times New Roman" w:hAnsi="Arial" w:cs="Arial"/>
            <w:b/>
            <w:bCs/>
            <w:color w:val="003366"/>
            <w:sz w:val="19"/>
            <w:lang w:eastAsia="es-ES"/>
          </w:rPr>
          <w:t>La sede elect</w:t>
        </w:r>
        <w:r w:rsidRPr="00D4168E">
          <w:rPr>
            <w:rFonts w:ascii="Arial" w:eastAsia="Times New Roman" w:hAnsi="Arial" w:cs="Arial"/>
            <w:b/>
            <w:bCs/>
            <w:color w:val="003366"/>
            <w:sz w:val="19"/>
            <w:lang w:eastAsia="es-ES"/>
          </w:rPr>
          <w:t>rónica</w:t>
        </w:r>
      </w:hyperlink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(se requiere certificado digital)</w:t>
      </w:r>
    </w:p>
    <w:p w:rsidR="00D4168E" w:rsidRPr="00D4168E" w:rsidRDefault="00D4168E" w:rsidP="00DC7825">
      <w:pPr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Las Oficinas de Registro de Hacienda.</w:t>
      </w:r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Como ya adelantamos, el contribuyente no tiene que aportar ningún justificante en su reclamación, tan sólo aportar los siguientes datos:</w:t>
      </w:r>
    </w:p>
    <w:p w:rsidR="00D4168E" w:rsidRPr="00D4168E" w:rsidRDefault="00D4168E" w:rsidP="00DC7825">
      <w:pPr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Datos identificativos del contribuyente.</w:t>
      </w:r>
    </w:p>
    <w:p w:rsidR="00D4168E" w:rsidRPr="00D4168E" w:rsidRDefault="00D4168E" w:rsidP="00DC7825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Los años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que se percibió la prestación de maternidad.</w:t>
      </w:r>
    </w:p>
    <w:p w:rsidR="00D4168E" w:rsidRPr="00D4168E" w:rsidRDefault="00D4168E" w:rsidP="00DC7825">
      <w:pPr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Un número de cuenta bancaria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donde se quiere que abone la devolución.</w:t>
      </w:r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La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Agencia Tributaria hará todas las averiguaciones y verificaciones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:</w:t>
      </w:r>
    </w:p>
    <w:p w:rsidR="00D4168E" w:rsidRPr="00D4168E" w:rsidRDefault="00D4168E" w:rsidP="00DC7825">
      <w:pPr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Si realmente cobraste prestación esos años.</w:t>
      </w:r>
    </w:p>
    <w:p w:rsidR="00D4168E" w:rsidRPr="00D4168E" w:rsidRDefault="00D4168E" w:rsidP="00DC7825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Cuánta prestación cobraste.</w:t>
      </w:r>
    </w:p>
    <w:p w:rsidR="00D4168E" w:rsidRPr="00D4168E" w:rsidRDefault="00D4168E" w:rsidP="00DC7825">
      <w:pPr>
        <w:numPr>
          <w:ilvl w:val="0"/>
          <w:numId w:val="22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Cuánto dinero pagaste indebidamente y que ahora procederá a devolverte.</w:t>
      </w:r>
    </w:p>
    <w:p w:rsidR="00D4168E" w:rsidRPr="00D4168E" w:rsidRDefault="00D4168E" w:rsidP="00DC7825">
      <w:pPr>
        <w:numPr>
          <w:ilvl w:val="0"/>
          <w:numId w:val="23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Intereses de demora de todo ese dinero.</w:t>
      </w:r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Pero hay que tener en cuenta lo siguiente a la hora de rellenar el formulario:</w:t>
      </w:r>
    </w:p>
    <w:p w:rsidR="00D4168E" w:rsidRPr="00D4168E" w:rsidRDefault="00D4168E" w:rsidP="00DC7825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Los niños haya nacido en los meses de septiembre (segunda mitad), octubre, noviembre y diciembre, han cobrando la prestación en 2 años (hay que indicarlo en la solicitud).</w:t>
      </w:r>
    </w:p>
    <w:p w:rsidR="00D4168E" w:rsidRPr="00D4168E" w:rsidRDefault="00D4168E" w:rsidP="00DC7825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Los que hayan tenido un bebé después del día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11 de septiembre de 2013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tiene derecho a pedir devolución, pero sólo para los años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2014, 2015, 2016 y 2017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. Lo que se haya pagado de impuesto del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año 2013 ya no se puede reclamar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salvo que hayas emprendido acciones antes de su prescripción.</w:t>
      </w:r>
    </w:p>
    <w:p w:rsidR="00D4168E" w:rsidRPr="00D4168E" w:rsidRDefault="00D4168E" w:rsidP="00DC7825">
      <w:pPr>
        <w:numPr>
          <w:ilvl w:val="0"/>
          <w:numId w:val="26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Los que está cobrando la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prestación en 2018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y os ha retenido en el IRPF, no os preocupéis, cuando hagáis la declaración del 2018 (en 2019), tenéis que incluir dichas retenciones y os devolverá.</w:t>
      </w:r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Una vez verificado y considerada procedente,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enviará una liquidación provisional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 que rectifica tu declaración presentada y en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unos pocos meses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,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te devolverán tu dinero en tu cuenta bancaria.</w:t>
      </w:r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De todas formas, </w:t>
      </w:r>
      <w:r w:rsidRPr="00D4168E">
        <w:rPr>
          <w:rFonts w:ascii="Arial" w:eastAsia="Times New Roman" w:hAnsi="Arial" w:cs="Arial"/>
          <w:b/>
          <w:bCs/>
          <w:color w:val="000000"/>
          <w:sz w:val="19"/>
          <w:lang w:eastAsia="es-ES"/>
        </w:rPr>
        <w:t>conviene que hagáis vuestras cuentas</w:t>
      </w: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, para contrastar si Hacienda ha hecho correctamente los deberes, para eso os dejamos el siguiente enlace con las instrucciones para calcular lo que os ha de devolver:</w:t>
      </w:r>
    </w:p>
    <w:p w:rsidR="00D4168E" w:rsidRPr="00D4168E" w:rsidRDefault="00D4168E" w:rsidP="00DC7825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hyperlink r:id="rId7" w:history="1">
        <w:r w:rsidRPr="00D4168E">
          <w:rPr>
            <w:rFonts w:ascii="Arial" w:eastAsia="Times New Roman" w:hAnsi="Arial" w:cs="Arial"/>
            <w:b/>
            <w:bCs/>
            <w:color w:val="003366"/>
            <w:sz w:val="19"/>
            <w:lang w:eastAsia="es-ES"/>
          </w:rPr>
          <w:t>Instrucciones para calcular lo que os tienen que devolver</w:t>
        </w:r>
      </w:hyperlink>
    </w:p>
    <w:p w:rsidR="00D4168E" w:rsidRPr="00D4168E" w:rsidRDefault="00D4168E" w:rsidP="00DC7825">
      <w:pPr>
        <w:numPr>
          <w:ilvl w:val="0"/>
          <w:numId w:val="28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hyperlink r:id="rId8" w:history="1">
        <w:r w:rsidRPr="00D4168E">
          <w:rPr>
            <w:rFonts w:ascii="Arial" w:eastAsia="Times New Roman" w:hAnsi="Arial" w:cs="Arial"/>
            <w:b/>
            <w:bCs/>
            <w:color w:val="003366"/>
            <w:sz w:val="19"/>
            <w:lang w:eastAsia="es-ES"/>
          </w:rPr>
          <w:t>Calculadora para determinar aproximadamente lo que os ha de devolver</w:t>
        </w:r>
      </w:hyperlink>
    </w:p>
    <w:p w:rsidR="00D4168E" w:rsidRPr="00D4168E" w:rsidRDefault="00D4168E" w:rsidP="004D4B69">
      <w:pPr>
        <w:shd w:val="clear" w:color="auto" w:fill="FFFFFF"/>
        <w:spacing w:before="240" w:after="24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es-ES"/>
        </w:rPr>
      </w:pPr>
      <w:r w:rsidRPr="00D4168E">
        <w:rPr>
          <w:rFonts w:ascii="Arial" w:eastAsia="Times New Roman" w:hAnsi="Arial" w:cs="Arial"/>
          <w:color w:val="000000"/>
          <w:sz w:val="19"/>
          <w:szCs w:val="19"/>
          <w:lang w:eastAsia="es-ES"/>
        </w:rPr>
        <w:t>Os recordamos que pueden reclamar los que cobraron prestación de maternidad los años 2014, 2015, 2016 y 2017.</w:t>
      </w:r>
    </w:p>
    <w:p w:rsidR="00D4168E" w:rsidRDefault="00D4168E"/>
    <w:sectPr w:rsidR="00D4168E" w:rsidSect="00836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666"/>
    <w:multiLevelType w:val="multilevel"/>
    <w:tmpl w:val="CF0C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91ABC"/>
    <w:multiLevelType w:val="multilevel"/>
    <w:tmpl w:val="969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969AD"/>
    <w:multiLevelType w:val="multilevel"/>
    <w:tmpl w:val="D1F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846CE"/>
    <w:multiLevelType w:val="multilevel"/>
    <w:tmpl w:val="0BCE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A2376"/>
    <w:multiLevelType w:val="multilevel"/>
    <w:tmpl w:val="53BA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72C7A"/>
    <w:multiLevelType w:val="multilevel"/>
    <w:tmpl w:val="03E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E088A"/>
    <w:multiLevelType w:val="multilevel"/>
    <w:tmpl w:val="8812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F1791"/>
    <w:multiLevelType w:val="multilevel"/>
    <w:tmpl w:val="7EF4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C44CEB"/>
    <w:multiLevelType w:val="multilevel"/>
    <w:tmpl w:val="4CC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E6060"/>
    <w:multiLevelType w:val="multilevel"/>
    <w:tmpl w:val="0500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8489B"/>
    <w:multiLevelType w:val="multilevel"/>
    <w:tmpl w:val="65F8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448FD"/>
    <w:multiLevelType w:val="multilevel"/>
    <w:tmpl w:val="A41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D37972"/>
    <w:multiLevelType w:val="multilevel"/>
    <w:tmpl w:val="9828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E765A7"/>
    <w:multiLevelType w:val="multilevel"/>
    <w:tmpl w:val="03D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D75B0"/>
    <w:multiLevelType w:val="multilevel"/>
    <w:tmpl w:val="497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966D60"/>
    <w:multiLevelType w:val="multilevel"/>
    <w:tmpl w:val="B5C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06777B"/>
    <w:multiLevelType w:val="multilevel"/>
    <w:tmpl w:val="145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070980"/>
    <w:multiLevelType w:val="multilevel"/>
    <w:tmpl w:val="2FB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C431BA"/>
    <w:multiLevelType w:val="multilevel"/>
    <w:tmpl w:val="F6DC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A44A51"/>
    <w:multiLevelType w:val="multilevel"/>
    <w:tmpl w:val="A3E4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717D00"/>
    <w:multiLevelType w:val="multilevel"/>
    <w:tmpl w:val="41B6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CB7804"/>
    <w:multiLevelType w:val="multilevel"/>
    <w:tmpl w:val="183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C25805"/>
    <w:multiLevelType w:val="multilevel"/>
    <w:tmpl w:val="F4A0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4361B"/>
    <w:multiLevelType w:val="multilevel"/>
    <w:tmpl w:val="CE508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6DAC31F5"/>
    <w:multiLevelType w:val="multilevel"/>
    <w:tmpl w:val="848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4618CF"/>
    <w:multiLevelType w:val="multilevel"/>
    <w:tmpl w:val="E12E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BE48DB"/>
    <w:multiLevelType w:val="multilevel"/>
    <w:tmpl w:val="75D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83292E"/>
    <w:multiLevelType w:val="multilevel"/>
    <w:tmpl w:val="17F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13"/>
  </w:num>
  <w:num w:numId="5">
    <w:abstractNumId w:val="10"/>
  </w:num>
  <w:num w:numId="6">
    <w:abstractNumId w:val="21"/>
  </w:num>
  <w:num w:numId="7">
    <w:abstractNumId w:val="26"/>
  </w:num>
  <w:num w:numId="8">
    <w:abstractNumId w:val="0"/>
  </w:num>
  <w:num w:numId="9">
    <w:abstractNumId w:val="18"/>
  </w:num>
  <w:num w:numId="10">
    <w:abstractNumId w:val="23"/>
  </w:num>
  <w:num w:numId="11">
    <w:abstractNumId w:val="4"/>
  </w:num>
  <w:num w:numId="12">
    <w:abstractNumId w:val="24"/>
  </w:num>
  <w:num w:numId="13">
    <w:abstractNumId w:val="7"/>
  </w:num>
  <w:num w:numId="14">
    <w:abstractNumId w:val="14"/>
  </w:num>
  <w:num w:numId="15">
    <w:abstractNumId w:val="22"/>
  </w:num>
  <w:num w:numId="16">
    <w:abstractNumId w:val="6"/>
  </w:num>
  <w:num w:numId="17">
    <w:abstractNumId w:val="12"/>
  </w:num>
  <w:num w:numId="18">
    <w:abstractNumId w:val="11"/>
  </w:num>
  <w:num w:numId="19">
    <w:abstractNumId w:val="25"/>
  </w:num>
  <w:num w:numId="20">
    <w:abstractNumId w:val="16"/>
  </w:num>
  <w:num w:numId="21">
    <w:abstractNumId w:val="2"/>
  </w:num>
  <w:num w:numId="22">
    <w:abstractNumId w:val="15"/>
  </w:num>
  <w:num w:numId="23">
    <w:abstractNumId w:val="1"/>
  </w:num>
  <w:num w:numId="24">
    <w:abstractNumId w:val="5"/>
  </w:num>
  <w:num w:numId="25">
    <w:abstractNumId w:val="17"/>
  </w:num>
  <w:num w:numId="26">
    <w:abstractNumId w:val="27"/>
  </w:num>
  <w:num w:numId="27">
    <w:abstractNumId w:val="3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D4168E"/>
    <w:rsid w:val="004D4B69"/>
    <w:rsid w:val="005C405A"/>
    <w:rsid w:val="008369F7"/>
    <w:rsid w:val="00C06478"/>
    <w:rsid w:val="00D4168E"/>
    <w:rsid w:val="00DC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F7"/>
  </w:style>
  <w:style w:type="paragraph" w:styleId="Ttulo1">
    <w:name w:val="heading 1"/>
    <w:basedOn w:val="Normal"/>
    <w:link w:val="Ttulo1Car"/>
    <w:uiPriority w:val="9"/>
    <w:qFormat/>
    <w:rsid w:val="00D4168E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168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4168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4168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416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untasfrecuentes.net/2016/11/24/calculadora-cuanto-me-tiene-que-devolver-hacienda-por-el-irpf-de-mi-prestacion-mater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guntasfrecuentes.net/2016/11/23/como-calcular-lo-que-hacienda-debe-devolverte-por-tu-prestacion-maternal-6-pas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enciatributaria.gob.es/AEAT.sede/Inicio/Inicio.shtml" TargetMode="External"/><Relationship Id="rId5" Type="http://schemas.openxmlformats.org/officeDocument/2006/relationships/hyperlink" Target="http://www.preguntasfrecuentes.net/wp-files/2018/IRPF%20MATERNIDA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2</cp:revision>
  <dcterms:created xsi:type="dcterms:W3CDTF">2018-10-24T15:37:00Z</dcterms:created>
  <dcterms:modified xsi:type="dcterms:W3CDTF">2018-10-24T15:53:00Z</dcterms:modified>
</cp:coreProperties>
</file>